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ΤΕΧΝΙΚΕΣ ΠΡΟΔΙΑΓΡΑΦΕΣ ΓΙΑ ΤΗΝ ΠΡΟΜΗΘΕΙΑ ΕΓΧΡΩΜΟΥ ΥΠΕΡΗΧΟΤΟΜΟΓΡΑΦΟΥ ΓΙΑ ΤΙΣ ΑΝΑΓΚΕΣ ΤΗΣ ΜΕΘ</w:t>
      </w:r>
    </w:p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ΓΕΝΙΚΑ ΧΑΡΑΚΤΗΡΙΣΤΙΚΑ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1. Σύστημα υπερηχογραφίας σύγχρονο (κατασκευής τουλάχιστον της τελευταίας 5ετίας) μικρού όγκου, τροχήλατο και ευέλικτο.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2. Να λειτουργεί με τάση δικτύου 220V / 50Hz και να έχει μπαταρία διάρκειας λειτουργίας (αυτονομία) τουλάχιστον 20 λεπτών, χρόνος διάρκειας μπαταρίας σε stand by κατάσταση τουλάχιστον 10 ώρες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 xml:space="preserve">3. Να διαθέτει σύγχρονα συστήματα ηλεκτρονικής σάρωσης εικόνας Convex </w:t>
      </w:r>
      <w:proofErr w:type="spellStart"/>
      <w:r w:rsidRPr="001A4F73">
        <w:rPr>
          <w:rFonts w:ascii="Arial" w:hAnsi="Arial" w:cs="Arial"/>
          <w:sz w:val="24"/>
          <w:szCs w:val="24"/>
        </w:rPr>
        <w:t>array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, Phased </w:t>
      </w:r>
      <w:proofErr w:type="spellStart"/>
      <w:r w:rsidRPr="001A4F73">
        <w:rPr>
          <w:rFonts w:ascii="Arial" w:hAnsi="Arial" w:cs="Arial"/>
          <w:sz w:val="24"/>
          <w:szCs w:val="24"/>
        </w:rPr>
        <w:t>array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, Linear </w:t>
      </w:r>
      <w:proofErr w:type="spellStart"/>
      <w:r w:rsidRPr="001A4F73">
        <w:rPr>
          <w:rFonts w:ascii="Arial" w:hAnsi="Arial" w:cs="Arial"/>
          <w:sz w:val="24"/>
          <w:szCs w:val="24"/>
        </w:rPr>
        <w:t>array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4F73">
        <w:rPr>
          <w:rFonts w:ascii="Arial" w:hAnsi="Arial" w:cs="Arial"/>
          <w:sz w:val="24"/>
          <w:szCs w:val="24"/>
        </w:rPr>
        <w:t>sectors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 σε ονομαστικές συχνότητες, τουλάχιστον 2 - 18 MHz. Οι ανωτέρω απαιτούμενες συχνότητες πρέπει να είναι οι ωφέλιμες συχνότητες απεικόνισης.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4. Να διαθέτει ενσωματωμένες ενεργές θύρες για ταυτόχρονη σύνδεση 3 ηλεκτρονικών ηχοβόλων κεφαλών.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5. Να διαθέτει έγχρωμη οθόνη σύγχρονης τεχνολογίας , υψηλής διακριτικής ικανότητας , διαγώνιας διάστασης τουλάχιστον 21’’ με δυνατότητα κίνησης δεξιά- αριστερά, να διαθέτει πληκτρολόγιο χειρισμού με ενσωματωμένη οθόνη αφής (</w:t>
      </w:r>
      <w:proofErr w:type="spellStart"/>
      <w:r w:rsidRPr="001A4F73">
        <w:rPr>
          <w:rFonts w:ascii="Arial" w:hAnsi="Arial" w:cs="Arial"/>
          <w:sz w:val="24"/>
          <w:szCs w:val="24"/>
        </w:rPr>
        <w:t>touch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4F73">
        <w:rPr>
          <w:rFonts w:ascii="Arial" w:hAnsi="Arial" w:cs="Arial"/>
          <w:sz w:val="24"/>
          <w:szCs w:val="24"/>
        </w:rPr>
        <w:t>screen</w:t>
      </w:r>
      <w:proofErr w:type="spellEnd"/>
      <w:r w:rsidRPr="001A4F73">
        <w:rPr>
          <w:rFonts w:ascii="Arial" w:hAnsi="Arial" w:cs="Arial"/>
          <w:sz w:val="24"/>
          <w:szCs w:val="24"/>
        </w:rPr>
        <w:t>) τουλάχιστον 10’’, για ευκολία στη χρήση.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6. Να διαθέτει επαρκή αποθηκευτικό χώρο και συστήματα επικοινωνίας, διασύνδεσης και ασφάλειας δεδομένων.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7. Να διαθέτει εκτυπωτή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8. Να υπάρχει δυνατότητα αναβάθμισης των λογισμικών (software) και προσθήκη κεφαλής και λογισμικού για Διοισοφάγειο μελέτη.</w:t>
      </w:r>
    </w:p>
    <w:p w:rsid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9. Καλώδιο καταγραφής ΗΚΓ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</w:p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ΚΛΙΝΙΚΕΣ ΕΦΑΡΜΟΓΕΣ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 xml:space="preserve">Οι δυνατότητες του συστήματος πρέπει να καλύπτουν της ειδικότητες: της Καρδιολογίας (με αιμοδυναμική εκτίμηση), Γενικής Ακτινολογίας (αγγεία, κοιλιακών οργάνων, πνεύμονα), Γυναικολογίας, Ουρολογίας, </w:t>
      </w:r>
      <w:proofErr w:type="spellStart"/>
      <w:r w:rsidRPr="001A4F73">
        <w:rPr>
          <w:rFonts w:ascii="Arial" w:hAnsi="Arial" w:cs="Arial"/>
          <w:sz w:val="24"/>
          <w:szCs w:val="24"/>
        </w:rPr>
        <w:t>transcranial</w:t>
      </w:r>
      <w:proofErr w:type="spellEnd"/>
      <w:r w:rsidRPr="001A4F73">
        <w:rPr>
          <w:rFonts w:ascii="Arial" w:hAnsi="Arial" w:cs="Arial"/>
          <w:sz w:val="24"/>
          <w:szCs w:val="24"/>
        </w:rPr>
        <w:t xml:space="preserve"> μελέτης και πρόγραμμα παρακεντήσεων και τοποθέτησης αγγειακών καθετήρων.</w:t>
      </w:r>
    </w:p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ΤΥΠΟΙ ΗΧΟΒΟΛΩΝ ΚΕΦΑΛΩΝ</w:t>
      </w:r>
    </w:p>
    <w:p w:rsidR="001A4F73" w:rsidRPr="001A4F73" w:rsidRDefault="001A4F73" w:rsidP="001A4F73">
      <w:pPr>
        <w:pStyle w:val="a3"/>
        <w:numPr>
          <w:ilvl w:val="0"/>
          <w:numId w:val="5"/>
        </w:numPr>
        <w:spacing w:before="120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t>Ηχοβόλος κεφαλή Sector Phased Array από 2 MHz έως 5 MHz (καρδιολογική). Να περιλαμβάνεται στη βασική σύνθεση.</w:t>
      </w:r>
    </w:p>
    <w:p w:rsidR="001A4F73" w:rsidRPr="001A4F73" w:rsidRDefault="001A4F73" w:rsidP="001A4F73">
      <w:pPr>
        <w:pStyle w:val="a3"/>
        <w:numPr>
          <w:ilvl w:val="0"/>
          <w:numId w:val="5"/>
        </w:numPr>
        <w:spacing w:before="120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lastRenderedPageBreak/>
        <w:t>Ηχοβόλος κεφαλή Linear Array από 4 MHz έως 11 MHz Να περιλαμβάνεται στη βασική σύνθεση.</w:t>
      </w:r>
    </w:p>
    <w:p w:rsidR="001A4F73" w:rsidRPr="001A4F73" w:rsidRDefault="001A4F73" w:rsidP="001A4F73">
      <w:pPr>
        <w:pStyle w:val="a3"/>
        <w:numPr>
          <w:ilvl w:val="0"/>
          <w:numId w:val="5"/>
        </w:numPr>
        <w:spacing w:before="120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  <w:lang w:val="el-GR"/>
        </w:rPr>
        <w:t xml:space="preserve">Ηχοβόλος κεφαλή </w:t>
      </w:r>
      <w:r w:rsidRPr="001A4F73">
        <w:rPr>
          <w:rFonts w:ascii="Arial" w:hAnsi="Arial" w:cs="Arial"/>
          <w:szCs w:val="24"/>
        </w:rPr>
        <w:t>Convex</w:t>
      </w:r>
      <w:r w:rsidRPr="001A4F73">
        <w:rPr>
          <w:rFonts w:ascii="Arial" w:hAnsi="Arial" w:cs="Arial"/>
          <w:szCs w:val="24"/>
          <w:lang w:val="el-GR"/>
        </w:rPr>
        <w:t xml:space="preserve"> από 1 </w:t>
      </w:r>
      <w:r w:rsidRPr="001A4F73">
        <w:rPr>
          <w:rFonts w:ascii="Arial" w:hAnsi="Arial" w:cs="Arial"/>
          <w:szCs w:val="24"/>
        </w:rPr>
        <w:t>MHz</w:t>
      </w:r>
      <w:r w:rsidRPr="001A4F73">
        <w:rPr>
          <w:rFonts w:ascii="Arial" w:hAnsi="Arial" w:cs="Arial"/>
          <w:szCs w:val="24"/>
          <w:lang w:val="el-GR"/>
        </w:rPr>
        <w:t xml:space="preserve"> έως 7 </w:t>
      </w:r>
      <w:r w:rsidRPr="001A4F73">
        <w:rPr>
          <w:rFonts w:ascii="Arial" w:hAnsi="Arial" w:cs="Arial"/>
          <w:szCs w:val="24"/>
        </w:rPr>
        <w:t>MHz</w:t>
      </w:r>
      <w:r w:rsidRPr="001A4F73">
        <w:rPr>
          <w:rFonts w:ascii="Arial" w:hAnsi="Arial" w:cs="Arial"/>
          <w:szCs w:val="24"/>
          <w:lang w:val="el-GR"/>
        </w:rPr>
        <w:t xml:space="preserve"> (</w:t>
      </w:r>
      <w:proofErr w:type="spellStart"/>
      <w:r w:rsidRPr="001A4F73">
        <w:rPr>
          <w:rFonts w:ascii="Arial" w:hAnsi="Arial" w:cs="Arial"/>
          <w:szCs w:val="24"/>
        </w:rPr>
        <w:t>abdomen</w:t>
      </w:r>
      <w:proofErr w:type="spellEnd"/>
      <w:r w:rsidRPr="001A4F73">
        <w:rPr>
          <w:rFonts w:ascii="Arial" w:hAnsi="Arial" w:cs="Arial"/>
          <w:szCs w:val="24"/>
          <w:lang w:val="el-GR"/>
        </w:rPr>
        <w:t xml:space="preserve">) μονού κρυστάλλου. </w:t>
      </w:r>
      <w:r w:rsidRPr="001A4F73">
        <w:rPr>
          <w:rFonts w:ascii="Arial" w:hAnsi="Arial" w:cs="Arial"/>
          <w:szCs w:val="24"/>
        </w:rPr>
        <w:t>Να περιλαμβάνεται στη βασική σύνθεση.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</w:p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MΕΘΟΔΟΙ ΑΠΕΙΚΟΝΙΣΗΣ</w:t>
      </w:r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t>B-mode, M-mode</w:t>
      </w:r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t xml:space="preserve">Color doppler, Power doppler, Color </w:t>
      </w:r>
      <w:proofErr w:type="spellStart"/>
      <w:r w:rsidRPr="001A4F73">
        <w:rPr>
          <w:rFonts w:ascii="Arial" w:hAnsi="Arial" w:cs="Arial"/>
          <w:szCs w:val="24"/>
        </w:rPr>
        <w:t>angio</w:t>
      </w:r>
      <w:proofErr w:type="spellEnd"/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t xml:space="preserve">CW doppler, </w:t>
      </w:r>
      <w:proofErr w:type="spellStart"/>
      <w:r w:rsidRPr="001A4F73">
        <w:rPr>
          <w:rFonts w:ascii="Arial" w:hAnsi="Arial" w:cs="Arial"/>
          <w:szCs w:val="24"/>
        </w:rPr>
        <w:t>Έγχρωμο</w:t>
      </w:r>
      <w:proofErr w:type="spellEnd"/>
      <w:r w:rsidRPr="001A4F73">
        <w:rPr>
          <w:rFonts w:ascii="Arial" w:hAnsi="Arial" w:cs="Arial"/>
          <w:szCs w:val="24"/>
        </w:rPr>
        <w:t xml:space="preserve"> ιστικό doppler</w:t>
      </w:r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</w:rPr>
      </w:pPr>
      <w:r w:rsidRPr="001A4F73">
        <w:rPr>
          <w:rFonts w:ascii="Arial" w:hAnsi="Arial" w:cs="Arial"/>
          <w:szCs w:val="24"/>
        </w:rPr>
        <w:t>Tissue Harmonic imaging</w:t>
      </w:r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  <w:lang w:val="el-GR"/>
        </w:rPr>
      </w:pPr>
      <w:r w:rsidRPr="001A4F73">
        <w:rPr>
          <w:rFonts w:ascii="Arial" w:hAnsi="Arial" w:cs="Arial"/>
          <w:szCs w:val="24"/>
        </w:rPr>
        <w:t>Contrast</w:t>
      </w:r>
      <w:r w:rsidRPr="001A4F73">
        <w:rPr>
          <w:rFonts w:ascii="Arial" w:hAnsi="Arial" w:cs="Arial"/>
          <w:szCs w:val="24"/>
          <w:lang w:val="el-GR"/>
        </w:rPr>
        <w:t xml:space="preserve"> </w:t>
      </w:r>
      <w:r w:rsidRPr="001A4F73">
        <w:rPr>
          <w:rFonts w:ascii="Arial" w:hAnsi="Arial" w:cs="Arial"/>
          <w:szCs w:val="24"/>
        </w:rPr>
        <w:t>Harmonic</w:t>
      </w:r>
      <w:r w:rsidRPr="001A4F73">
        <w:rPr>
          <w:rFonts w:ascii="Arial" w:hAnsi="Arial" w:cs="Arial"/>
          <w:szCs w:val="24"/>
          <w:lang w:val="el-GR"/>
        </w:rPr>
        <w:t xml:space="preserve"> </w:t>
      </w:r>
      <w:r w:rsidRPr="001A4F73">
        <w:rPr>
          <w:rFonts w:ascii="Arial" w:hAnsi="Arial" w:cs="Arial"/>
          <w:szCs w:val="24"/>
        </w:rPr>
        <w:t>Imaging</w:t>
      </w:r>
      <w:r w:rsidRPr="001A4F73">
        <w:rPr>
          <w:rFonts w:ascii="Arial" w:hAnsi="Arial" w:cs="Arial"/>
          <w:szCs w:val="24"/>
          <w:lang w:val="el-GR"/>
        </w:rPr>
        <w:t xml:space="preserve"> για τη μελέτη της αριστερής κοιλίας με υλικά </w:t>
      </w:r>
      <w:proofErr w:type="spellStart"/>
      <w:r w:rsidRPr="001A4F73">
        <w:rPr>
          <w:rFonts w:ascii="Arial" w:hAnsi="Arial" w:cs="Arial"/>
          <w:szCs w:val="24"/>
          <w:lang w:val="el-GR"/>
        </w:rPr>
        <w:t>ηχοαντίθεσης</w:t>
      </w:r>
      <w:proofErr w:type="spellEnd"/>
      <w:r w:rsidRPr="001A4F73">
        <w:rPr>
          <w:rFonts w:ascii="Arial" w:hAnsi="Arial" w:cs="Arial"/>
          <w:szCs w:val="24"/>
          <w:lang w:val="el-GR"/>
        </w:rPr>
        <w:t xml:space="preserve"> (</w:t>
      </w:r>
      <w:r w:rsidRPr="001A4F73">
        <w:rPr>
          <w:rFonts w:ascii="Arial" w:hAnsi="Arial" w:cs="Arial"/>
          <w:szCs w:val="24"/>
        </w:rPr>
        <w:t>LV</w:t>
      </w:r>
      <w:r w:rsidRPr="001A4F73">
        <w:rPr>
          <w:rFonts w:ascii="Arial" w:hAnsi="Arial" w:cs="Arial"/>
          <w:szCs w:val="24"/>
          <w:lang w:val="el-GR"/>
        </w:rPr>
        <w:t xml:space="preserve"> </w:t>
      </w:r>
      <w:r w:rsidRPr="001A4F73">
        <w:rPr>
          <w:rFonts w:ascii="Arial" w:hAnsi="Arial" w:cs="Arial"/>
          <w:szCs w:val="24"/>
        </w:rPr>
        <w:t>Contrast</w:t>
      </w:r>
      <w:r w:rsidRPr="001A4F73">
        <w:rPr>
          <w:rFonts w:ascii="Arial" w:hAnsi="Arial" w:cs="Arial"/>
          <w:szCs w:val="24"/>
          <w:lang w:val="el-GR"/>
        </w:rPr>
        <w:t xml:space="preserve"> </w:t>
      </w:r>
      <w:r w:rsidRPr="001A4F73">
        <w:rPr>
          <w:rFonts w:ascii="Arial" w:hAnsi="Arial" w:cs="Arial"/>
          <w:szCs w:val="24"/>
        </w:rPr>
        <w:t>Imaging</w:t>
      </w:r>
      <w:r w:rsidRPr="001A4F73">
        <w:rPr>
          <w:rFonts w:ascii="Arial" w:hAnsi="Arial" w:cs="Arial"/>
          <w:szCs w:val="24"/>
          <w:lang w:val="el-GR"/>
        </w:rPr>
        <w:t xml:space="preserve">). </w:t>
      </w:r>
      <w:r w:rsidRPr="001A4F73">
        <w:rPr>
          <w:rFonts w:ascii="Arial" w:hAnsi="Arial" w:cs="Arial"/>
          <w:szCs w:val="24"/>
        </w:rPr>
        <w:t>N</w:t>
      </w:r>
      <w:r w:rsidRPr="001A4F73">
        <w:rPr>
          <w:rFonts w:ascii="Arial" w:hAnsi="Arial" w:cs="Arial"/>
          <w:szCs w:val="24"/>
          <w:lang w:val="el-GR"/>
        </w:rPr>
        <w:t>α λειτουργεί με την διαθωρακική και την διοισοφάγειο ηχοβόλο κεφαλή ενηλίκων, εφόσον διατίθεται.</w:t>
      </w:r>
    </w:p>
    <w:p w:rsidR="001A4F73" w:rsidRPr="001A4F73" w:rsidRDefault="001A4F73" w:rsidP="001A4F73">
      <w:pPr>
        <w:pStyle w:val="a3"/>
        <w:numPr>
          <w:ilvl w:val="0"/>
          <w:numId w:val="4"/>
        </w:numPr>
        <w:spacing w:before="120" w:after="120"/>
        <w:jc w:val="both"/>
        <w:rPr>
          <w:rFonts w:ascii="Arial" w:hAnsi="Arial" w:cs="Arial"/>
          <w:szCs w:val="24"/>
          <w:lang w:val="el-GR"/>
        </w:rPr>
      </w:pPr>
      <w:r w:rsidRPr="001A4F73">
        <w:rPr>
          <w:rFonts w:ascii="Arial" w:hAnsi="Arial" w:cs="Arial"/>
          <w:szCs w:val="24"/>
          <w:lang w:val="el-GR"/>
        </w:rPr>
        <w:t>Καταγραφή ΗΚΓ και συγχρονισμός με τις απεικονίσεις σε πραγματικό χρόνο ή στις αποθηκευμένες πληροφορίες για επεξεργασία.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</w:p>
    <w:p w:rsidR="001A4F73" w:rsidRPr="001A4F73" w:rsidRDefault="001A4F73" w:rsidP="001A4F73">
      <w:pPr>
        <w:spacing w:before="120"/>
        <w:rPr>
          <w:rFonts w:ascii="Arial" w:hAnsi="Arial" w:cs="Arial"/>
          <w:b/>
          <w:sz w:val="24"/>
          <w:szCs w:val="24"/>
        </w:rPr>
      </w:pPr>
      <w:r w:rsidRPr="001A4F73">
        <w:rPr>
          <w:rFonts w:ascii="Arial" w:hAnsi="Arial" w:cs="Arial"/>
          <w:b/>
          <w:sz w:val="24"/>
          <w:szCs w:val="24"/>
        </w:rPr>
        <w:t>ΑΛΛΑ ΧΑΡΑΚΤΗΡΙΣΤΙΚΑ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Να απεικονίζει σε βάθος σάρωσης σε όλες τις ζητούμενες τεχνικές απεικόνισης 35 cm τουλάχιστον, σε αναλογία με τις εκάστοτε ηχοβόλες κεφαλές και τις αντίστοιχες συχνότητες λειτουργίας.</w:t>
      </w:r>
    </w:p>
    <w:p w:rsidR="001A4F73" w:rsidRPr="001A4F73" w:rsidRDefault="001A4F73" w:rsidP="001A4F73">
      <w:pPr>
        <w:spacing w:before="120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Να διαθέτει σύγχρονα εκτεταμένα πακέτα μετρήσεων και υπολογισμών για όλα τα είδη απεικονίσεων στις κλινικές εφαρμογές.</w:t>
      </w:r>
    </w:p>
    <w:p w:rsidR="001A4F73" w:rsidRPr="001A4F73" w:rsidRDefault="001A4F73" w:rsidP="00932624">
      <w:pPr>
        <w:pStyle w:val="a3"/>
        <w:ind w:left="-720" w:right="-514" w:hanging="180"/>
        <w:rPr>
          <w:rFonts w:ascii="Arial" w:hAnsi="Arial" w:cs="Arial"/>
          <w:b/>
          <w:szCs w:val="24"/>
          <w:lang w:val="el-GR"/>
        </w:rPr>
      </w:pPr>
    </w:p>
    <w:p w:rsidR="00317043" w:rsidRPr="001A4F73" w:rsidRDefault="00317043" w:rsidP="00317043">
      <w:pPr>
        <w:pStyle w:val="a8"/>
        <w:rPr>
          <w:rFonts w:ascii="Arial" w:hAnsi="Arial" w:cs="Arial"/>
          <w:sz w:val="24"/>
          <w:szCs w:val="24"/>
        </w:rPr>
      </w:pPr>
      <w:r w:rsidRPr="001A4F73">
        <w:rPr>
          <w:rFonts w:ascii="Arial" w:hAnsi="Arial" w:cs="Arial"/>
          <w:sz w:val="24"/>
          <w:szCs w:val="24"/>
        </w:rPr>
        <w:t>.</w:t>
      </w:r>
    </w:p>
    <w:p w:rsidR="00BD3EC5" w:rsidRPr="001A4F73" w:rsidRDefault="00BD3EC5" w:rsidP="00C330E9">
      <w:pPr>
        <w:pStyle w:val="a8"/>
        <w:rPr>
          <w:rFonts w:ascii="Arial" w:hAnsi="Arial" w:cs="Arial"/>
          <w:bCs/>
          <w:spacing w:val="-6"/>
          <w:sz w:val="24"/>
          <w:szCs w:val="24"/>
        </w:rPr>
      </w:pPr>
    </w:p>
    <w:p w:rsidR="00BD3EC5" w:rsidRPr="001A4F73" w:rsidRDefault="00BD3EC5" w:rsidP="00C330E9">
      <w:pPr>
        <w:pStyle w:val="a8"/>
        <w:rPr>
          <w:rFonts w:ascii="Arial" w:hAnsi="Arial" w:cs="Arial"/>
          <w:b/>
          <w:bCs/>
          <w:spacing w:val="-6"/>
          <w:sz w:val="24"/>
          <w:szCs w:val="24"/>
        </w:rPr>
      </w:pPr>
    </w:p>
    <w:p w:rsidR="00BD3EC5" w:rsidRPr="001A4F73" w:rsidRDefault="00BD3EC5" w:rsidP="00C330E9">
      <w:pPr>
        <w:pStyle w:val="a8"/>
        <w:rPr>
          <w:rFonts w:ascii="Arial" w:hAnsi="Arial" w:cs="Arial"/>
          <w:sz w:val="24"/>
          <w:szCs w:val="24"/>
        </w:rPr>
      </w:pPr>
    </w:p>
    <w:p w:rsidR="00C330E9" w:rsidRPr="001A4F73" w:rsidRDefault="00C330E9" w:rsidP="00C330E9">
      <w:pPr>
        <w:pStyle w:val="a8"/>
        <w:rPr>
          <w:rFonts w:ascii="Arial" w:hAnsi="Arial" w:cs="Arial"/>
          <w:b/>
          <w:sz w:val="24"/>
          <w:szCs w:val="24"/>
        </w:rPr>
      </w:pPr>
    </w:p>
    <w:p w:rsidR="00C330E9" w:rsidRPr="001A4F73" w:rsidRDefault="00C330E9" w:rsidP="0018232B">
      <w:pPr>
        <w:pStyle w:val="a3"/>
        <w:ind w:left="-720" w:right="-514"/>
        <w:rPr>
          <w:rFonts w:ascii="Arial" w:hAnsi="Arial" w:cs="Arial"/>
          <w:b/>
          <w:szCs w:val="24"/>
          <w:lang w:val="el-GR"/>
        </w:rPr>
      </w:pPr>
    </w:p>
    <w:p w:rsidR="00885C12" w:rsidRPr="001A4F73" w:rsidRDefault="00885C12" w:rsidP="00885C12">
      <w:pPr>
        <w:pStyle w:val="a3"/>
        <w:ind w:left="-720" w:right="-514"/>
        <w:rPr>
          <w:rFonts w:ascii="Arial" w:hAnsi="Arial" w:cs="Arial"/>
          <w:b/>
          <w:szCs w:val="24"/>
          <w:lang w:val="el-GR"/>
        </w:rPr>
      </w:pPr>
    </w:p>
    <w:p w:rsidR="00885C12" w:rsidRPr="001A4F73" w:rsidRDefault="00885C12">
      <w:pPr>
        <w:rPr>
          <w:rFonts w:ascii="Arial" w:hAnsi="Arial" w:cs="Arial"/>
          <w:sz w:val="24"/>
          <w:szCs w:val="24"/>
        </w:rPr>
      </w:pPr>
    </w:p>
    <w:sectPr w:rsidR="00885C12" w:rsidRPr="001A4F73" w:rsidSect="00D259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-SansSerif">
    <w:altName w:val="Arial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177C2"/>
    <w:multiLevelType w:val="hybridMultilevel"/>
    <w:tmpl w:val="2A12424A"/>
    <w:lvl w:ilvl="0" w:tplc="0408000F">
      <w:start w:val="1"/>
      <w:numFmt w:val="decimal"/>
      <w:lvlText w:val="%1."/>
      <w:lvlJc w:val="left"/>
      <w:pPr>
        <w:ind w:left="1211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D4A2D"/>
    <w:multiLevelType w:val="hybridMultilevel"/>
    <w:tmpl w:val="F03E05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B02F1"/>
    <w:multiLevelType w:val="hybridMultilevel"/>
    <w:tmpl w:val="08F622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06E75"/>
    <w:multiLevelType w:val="hybridMultilevel"/>
    <w:tmpl w:val="88664B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447DF2"/>
    <w:multiLevelType w:val="hybridMultilevel"/>
    <w:tmpl w:val="E4FAF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932624"/>
    <w:rsid w:val="000C6108"/>
    <w:rsid w:val="0018232B"/>
    <w:rsid w:val="001A4F73"/>
    <w:rsid w:val="00317043"/>
    <w:rsid w:val="004A2D6E"/>
    <w:rsid w:val="004F4C6C"/>
    <w:rsid w:val="00553CEF"/>
    <w:rsid w:val="005E3206"/>
    <w:rsid w:val="007F24F2"/>
    <w:rsid w:val="00800768"/>
    <w:rsid w:val="00885C12"/>
    <w:rsid w:val="00932624"/>
    <w:rsid w:val="00BC4F73"/>
    <w:rsid w:val="00BD3EC5"/>
    <w:rsid w:val="00C330E9"/>
    <w:rsid w:val="00CB53C1"/>
    <w:rsid w:val="00D24A49"/>
    <w:rsid w:val="00D2596F"/>
    <w:rsid w:val="00D660DF"/>
    <w:rsid w:val="00EE7380"/>
    <w:rsid w:val="00FA7D83"/>
    <w:rsid w:val="00FD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932624"/>
    <w:pPr>
      <w:spacing w:after="0" w:line="240" w:lineRule="auto"/>
      <w:ind w:left="720"/>
      <w:contextualSpacing/>
    </w:pPr>
    <w:rPr>
      <w:rFonts w:ascii="PA-SansSerif" w:eastAsia="Calibri" w:hAnsi="PA-SansSerif" w:cs="Times New Roman"/>
      <w:sz w:val="24"/>
      <w:szCs w:val="20"/>
      <w:lang w:val="en-US"/>
    </w:rPr>
  </w:style>
  <w:style w:type="character" w:styleId="a4">
    <w:name w:val="annotation reference"/>
    <w:basedOn w:val="a0"/>
    <w:uiPriority w:val="99"/>
    <w:semiHidden/>
    <w:unhideWhenUsed/>
    <w:rsid w:val="00C330E9"/>
    <w:rPr>
      <w:sz w:val="16"/>
      <w:szCs w:val="16"/>
    </w:rPr>
  </w:style>
  <w:style w:type="paragraph" w:styleId="a5">
    <w:name w:val="annotation text"/>
    <w:basedOn w:val="a"/>
    <w:link w:val="Char0"/>
    <w:uiPriority w:val="99"/>
    <w:semiHidden/>
    <w:unhideWhenUsed/>
    <w:rsid w:val="00C330E9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5"/>
    <w:uiPriority w:val="99"/>
    <w:semiHidden/>
    <w:rsid w:val="00C330E9"/>
    <w:rPr>
      <w:sz w:val="20"/>
      <w:szCs w:val="20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C330E9"/>
    <w:rPr>
      <w:b/>
      <w:bCs/>
    </w:rPr>
  </w:style>
  <w:style w:type="character" w:customStyle="1" w:styleId="Char1">
    <w:name w:val="Θέμα σχολίου Char"/>
    <w:basedOn w:val="Char0"/>
    <w:link w:val="a6"/>
    <w:uiPriority w:val="99"/>
    <w:semiHidden/>
    <w:rsid w:val="00C330E9"/>
    <w:rPr>
      <w:b/>
      <w:bCs/>
    </w:rPr>
  </w:style>
  <w:style w:type="paragraph" w:styleId="a7">
    <w:name w:val="Balloon Text"/>
    <w:basedOn w:val="a"/>
    <w:link w:val="Char2"/>
    <w:uiPriority w:val="99"/>
    <w:semiHidden/>
    <w:unhideWhenUsed/>
    <w:rsid w:val="00C3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C330E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330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har">
    <w:name w:val="Παράγραφος λίστας Char"/>
    <w:link w:val="a3"/>
    <w:uiPriority w:val="34"/>
    <w:locked/>
    <w:rsid w:val="001A4F73"/>
    <w:rPr>
      <w:rFonts w:ascii="PA-SansSerif" w:eastAsia="Calibri" w:hAnsi="PA-SansSerif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431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2021-06-10T09:48:00Z</cp:lastPrinted>
  <dcterms:created xsi:type="dcterms:W3CDTF">2021-06-10T05:56:00Z</dcterms:created>
  <dcterms:modified xsi:type="dcterms:W3CDTF">2024-01-25T06:06:00Z</dcterms:modified>
</cp:coreProperties>
</file>